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0E" w:rsidRDefault="004E62B9" w:rsidP="004E62B9">
      <w:pPr>
        <w:jc w:val="center"/>
        <w:rPr>
          <w:rFonts w:ascii="Brush Script MT" w:hAnsi="Brush Script MT" w:cs="Times New Roman"/>
          <w:b/>
          <w:sz w:val="56"/>
          <w:szCs w:val="56"/>
        </w:rPr>
      </w:pPr>
      <w:r w:rsidRPr="004E62B9">
        <w:rPr>
          <w:rFonts w:ascii="Brush Script MT" w:hAnsi="Brush Script MT" w:cs="Times New Roman"/>
          <w:b/>
          <w:sz w:val="56"/>
          <w:szCs w:val="56"/>
        </w:rPr>
        <w:t>Law of Exponents, Scientific Notation, and System of Equations</w:t>
      </w:r>
    </w:p>
    <w:p w:rsidR="004E62B9" w:rsidRDefault="004E62B9" w:rsidP="004E62B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2B9">
        <w:rPr>
          <w:rFonts w:ascii="Times New Roman" w:hAnsi="Times New Roman" w:cs="Times New Roman"/>
          <w:b/>
          <w:sz w:val="24"/>
          <w:szCs w:val="24"/>
          <w:u w:val="single"/>
        </w:rPr>
        <w:t>I. Laws of Exponents</w:t>
      </w:r>
      <w:r w:rsidR="009F5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Properties</w:t>
      </w:r>
    </w:p>
    <w:p w:rsidR="004E62B9" w:rsidRPr="009F5FA5" w:rsidRDefault="004E62B9" w:rsidP="009F5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exponent of a number says how many times to use the number (Base) in a multiplication.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62B9" w:rsidTr="009F5FA5">
        <w:tc>
          <w:tcPr>
            <w:tcW w:w="3192" w:type="dxa"/>
            <w:shd w:val="clear" w:color="auto" w:fill="FFFF00"/>
          </w:tcPr>
          <w:p w:rsidR="004E62B9" w:rsidRPr="009F5FA5" w:rsidRDefault="009F5FA5" w:rsidP="009F5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Law or Properties</w:t>
            </w:r>
          </w:p>
        </w:tc>
        <w:tc>
          <w:tcPr>
            <w:tcW w:w="3192" w:type="dxa"/>
            <w:shd w:val="clear" w:color="auto" w:fill="FFFF00"/>
          </w:tcPr>
          <w:p w:rsidR="004E62B9" w:rsidRPr="009F5FA5" w:rsidRDefault="009F5FA5" w:rsidP="009F5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Definition/ What is it</w:t>
            </w:r>
          </w:p>
        </w:tc>
        <w:tc>
          <w:tcPr>
            <w:tcW w:w="3192" w:type="dxa"/>
            <w:shd w:val="clear" w:color="auto" w:fill="FFFF00"/>
          </w:tcPr>
          <w:p w:rsidR="004E62B9" w:rsidRPr="009F5FA5" w:rsidRDefault="009F5FA5" w:rsidP="009F5F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F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Example</w:t>
            </w:r>
          </w:p>
        </w:tc>
      </w:tr>
      <w:tr w:rsidR="004E62B9" w:rsidTr="004E62B9">
        <w:tc>
          <w:tcPr>
            <w:tcW w:w="3192" w:type="dxa"/>
          </w:tcPr>
          <w:p w:rsidR="004E62B9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Law #1</w:t>
            </w:r>
          </w:p>
        </w:tc>
        <w:tc>
          <w:tcPr>
            <w:tcW w:w="3192" w:type="dxa"/>
          </w:tcPr>
          <w:p w:rsidR="004E62B9" w:rsidRDefault="00D505DC" w:rsidP="00D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multiplying terms with the same base but different exponents, you keep the base as it is and </w:t>
            </w:r>
            <w:r w:rsidRPr="00D505DC"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exponents</w:t>
            </w:r>
            <w:r w:rsidR="00D0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4E62B9" w:rsidRPr="007C28B3" w:rsidRDefault="007C28B3" w:rsidP="007C28B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>(a)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b</w:t>
            </w: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 xml:space="preserve"> × (a)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c </w:t>
            </w: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>= a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(b+c)</w:t>
            </w:r>
          </w:p>
          <w:p w:rsidR="007C28B3" w:rsidRDefault="007C28B3" w:rsidP="007C28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8B3" w:rsidRPr="007C28B3" w:rsidRDefault="007C28B3" w:rsidP="007C28B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>(9)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</w:t>
            </w: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 xml:space="preserve"> × (9)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 xml:space="preserve"> = 9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(8+2) </w:t>
            </w:r>
            <w:r w:rsidRPr="007C28B3">
              <w:rPr>
                <w:rFonts w:ascii="Times New Roman" w:hAnsi="Times New Roman" w:cs="Times New Roman"/>
                <w:sz w:val="32"/>
                <w:szCs w:val="32"/>
              </w:rPr>
              <w:t>= 9</w:t>
            </w:r>
            <w:r w:rsidRPr="007C28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</w:tr>
      <w:tr w:rsidR="004E62B9" w:rsidTr="004E62B9">
        <w:tc>
          <w:tcPr>
            <w:tcW w:w="3192" w:type="dxa"/>
          </w:tcPr>
          <w:p w:rsidR="004E62B9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Law #2</w:t>
            </w:r>
          </w:p>
        </w:tc>
        <w:tc>
          <w:tcPr>
            <w:tcW w:w="3192" w:type="dxa"/>
          </w:tcPr>
          <w:p w:rsidR="004E62B9" w:rsidRDefault="00D505DC" w:rsidP="00D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multiplying terms with the same exponent but different bases, you keep the exponents as it is and multiply the bases</w:t>
            </w:r>
            <w:r w:rsidR="00D0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4E62B9" w:rsidRDefault="007C28B3" w:rsidP="004E62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 xml:space="preserve"> (b)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(a×b)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</w:p>
          <w:p w:rsidR="007C28B3" w:rsidRDefault="007C28B3" w:rsidP="004E62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C28B3" w:rsidRPr="007C28B3" w:rsidRDefault="007C28B3" w:rsidP="004E62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× (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(6×5)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E62B9" w:rsidTr="004E62B9">
        <w:tc>
          <w:tcPr>
            <w:tcW w:w="3192" w:type="dxa"/>
          </w:tcPr>
          <w:p w:rsidR="009F5FA5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Quotient Law #1</w:t>
            </w:r>
          </w:p>
        </w:tc>
        <w:tc>
          <w:tcPr>
            <w:tcW w:w="3192" w:type="dxa"/>
          </w:tcPr>
          <w:p w:rsidR="004E62B9" w:rsidRDefault="00D505DC" w:rsidP="00D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dividing terms with the same bases but different exponents, you keep the base as it is and </w:t>
            </w:r>
            <w:r w:rsidRPr="00D505DC">
              <w:rPr>
                <w:rFonts w:ascii="Times New Roman" w:hAnsi="Times New Roman" w:cs="Times New Roman"/>
                <w:b/>
                <w:sz w:val="24"/>
                <w:szCs w:val="24"/>
              </w:rPr>
              <w:t>subtract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exponents</w:t>
            </w:r>
            <w:r w:rsidR="00D0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72C9C" w:rsidRPr="007C28B3" w:rsidRDefault="007C28B3" w:rsidP="007C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÷ 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2280D" w:rsidRPr="007C28B3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="0052280D"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(b-c)</w:t>
            </w:r>
          </w:p>
          <w:p w:rsidR="004E62B9" w:rsidRDefault="004E62B9" w:rsidP="004E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B3" w:rsidRPr="007C28B3" w:rsidRDefault="007C28B3" w:rsidP="007C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÷ (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(9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(8-3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E62B9" w:rsidTr="004E62B9">
        <w:tc>
          <w:tcPr>
            <w:tcW w:w="3192" w:type="dxa"/>
          </w:tcPr>
          <w:p w:rsidR="004E62B9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Quotient Law #2</w:t>
            </w:r>
          </w:p>
        </w:tc>
        <w:tc>
          <w:tcPr>
            <w:tcW w:w="3192" w:type="dxa"/>
          </w:tcPr>
          <w:p w:rsidR="004E62B9" w:rsidRDefault="00D505DC" w:rsidP="00D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dividing terms with the same exponents but different bases, you divide the base and keep the exponents as it is.</w:t>
            </w:r>
          </w:p>
        </w:tc>
        <w:tc>
          <w:tcPr>
            <w:tcW w:w="3192" w:type="dxa"/>
          </w:tcPr>
          <w:p w:rsidR="004E62B9" w:rsidRDefault="007C28B3" w:rsidP="004E62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 xml:space="preserve"> ÷ (b)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(a÷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</w:p>
          <w:p w:rsidR="007C28B3" w:rsidRDefault="007C28B3" w:rsidP="004E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B3" w:rsidRPr="00F73C6A" w:rsidRDefault="007C28B3" w:rsidP="004E62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÷ (</w:t>
            </w:r>
            <w:r w:rsidRPr="007C2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F73C6A">
              <w:rPr>
                <w:rFonts w:ascii="Times New Roman" w:hAnsi="Times New Roman" w:cs="Times New Roman"/>
                <w:sz w:val="28"/>
                <w:szCs w:val="28"/>
              </w:rPr>
              <w:t>(9÷3</w:t>
            </w:r>
            <w:r w:rsidR="00F73C6A" w:rsidRPr="007C2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="00F73C6A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 w:rsid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4E62B9" w:rsidTr="004E62B9">
        <w:tc>
          <w:tcPr>
            <w:tcW w:w="3192" w:type="dxa"/>
          </w:tcPr>
          <w:p w:rsidR="004E62B9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to Power Law</w:t>
            </w:r>
          </w:p>
        </w:tc>
        <w:tc>
          <w:tcPr>
            <w:tcW w:w="3192" w:type="dxa"/>
          </w:tcPr>
          <w:p w:rsidR="004E62B9" w:rsidRDefault="00D505DC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you </w:t>
            </w:r>
            <w:r w:rsidR="00D02D0D">
              <w:rPr>
                <w:rFonts w:ascii="Times New Roman" w:hAnsi="Times New Roman" w:cs="Times New Roman"/>
                <w:sz w:val="24"/>
                <w:szCs w:val="24"/>
              </w:rPr>
              <w:t>raise a power to power exponent</w:t>
            </w:r>
            <w:r w:rsidR="00D02D0D" w:rsidRPr="00D02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you multiply the exponents</w:t>
            </w:r>
            <w:r w:rsidR="00D02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4E62B9" w:rsidRDefault="00F73C6A" w:rsidP="004E62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>(a</w:t>
            </w:r>
            <w:r w:rsidRP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</w:t>
            </w: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(a)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(b×c)</w:t>
            </w:r>
          </w:p>
          <w:p w:rsidR="00F73C6A" w:rsidRPr="00F73C6A" w:rsidRDefault="00F73C6A" w:rsidP="004E62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a </w:t>
            </w:r>
            <w:r w:rsidRPr="00F73C6A">
              <w:rPr>
                <w:rFonts w:ascii="Times New Roman" w:hAnsi="Times New Roman" w:cs="Times New Roman"/>
                <w:sz w:val="24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(m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E62B9" w:rsidTr="004E62B9">
        <w:tc>
          <w:tcPr>
            <w:tcW w:w="3192" w:type="dxa"/>
          </w:tcPr>
          <w:p w:rsidR="004E62B9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Zero Power Law</w:t>
            </w:r>
          </w:p>
        </w:tc>
        <w:tc>
          <w:tcPr>
            <w:tcW w:w="3192" w:type="dxa"/>
          </w:tcPr>
          <w:p w:rsidR="004E62B9" w:rsidRDefault="00D02D0D" w:rsidP="00D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value to the power of zero is ALWAYS equal to one. </w:t>
            </w:r>
          </w:p>
        </w:tc>
        <w:tc>
          <w:tcPr>
            <w:tcW w:w="3192" w:type="dxa"/>
          </w:tcPr>
          <w:p w:rsidR="004E62B9" w:rsidRPr="00F73C6A" w:rsidRDefault="00F73C6A" w:rsidP="004E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</w:p>
        </w:tc>
      </w:tr>
      <w:tr w:rsidR="004E62B9" w:rsidTr="004E62B9">
        <w:tc>
          <w:tcPr>
            <w:tcW w:w="3192" w:type="dxa"/>
          </w:tcPr>
          <w:p w:rsidR="004E62B9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 Integer Exponents</w:t>
            </w:r>
          </w:p>
        </w:tc>
        <w:tc>
          <w:tcPr>
            <w:tcW w:w="3192" w:type="dxa"/>
          </w:tcPr>
          <w:p w:rsidR="004E62B9" w:rsidRDefault="00D02D0D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the exponent is a negative number, it is going to be one over the base number and the exponent is positive (denominator) </w:t>
            </w:r>
          </w:p>
        </w:tc>
        <w:tc>
          <w:tcPr>
            <w:tcW w:w="3192" w:type="dxa"/>
          </w:tcPr>
          <w:p w:rsidR="00F73C6A" w:rsidRPr="00F73C6A" w:rsidRDefault="00F73C6A" w:rsidP="004E6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04875"/>
                  <wp:effectExtent l="19050" t="0" r="9525" b="0"/>
                  <wp:docPr id="1" name="Picture 1" descr="http://www.solving-math-problems.com/image-files/math_exp_neg_r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lving-math-problems.com/image-files/math_exp_neg_ru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C6A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828675" cy="809625"/>
                  <wp:effectExtent l="19050" t="0" r="9525" b="0"/>
                  <wp:docPr id="2" name="Picture 1" descr="http://www.mathwarehouse.com/algebra/exponents/images/negative-exponents/negative-exponent-pictur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arehouse.com/algebra/exponents/images/negative-exponents/negative-exponent-pictu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A5" w:rsidTr="004E62B9">
        <w:tc>
          <w:tcPr>
            <w:tcW w:w="3192" w:type="dxa"/>
          </w:tcPr>
          <w:p w:rsidR="009F5FA5" w:rsidRDefault="009F5FA5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Property</w:t>
            </w:r>
          </w:p>
        </w:tc>
        <w:tc>
          <w:tcPr>
            <w:tcW w:w="3192" w:type="dxa"/>
          </w:tcPr>
          <w:p w:rsidR="009F5FA5" w:rsidRDefault="007C28B3" w:rsidP="004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the exponent is raised to the power of one, the base is equal to itself </w:t>
            </w:r>
          </w:p>
        </w:tc>
        <w:tc>
          <w:tcPr>
            <w:tcW w:w="3192" w:type="dxa"/>
          </w:tcPr>
          <w:p w:rsidR="00F73C6A" w:rsidRPr="00F73C6A" w:rsidRDefault="00F73C6A" w:rsidP="004E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  <w:r w:rsidRP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 xml:space="preserve"> = a</w:t>
            </w:r>
          </w:p>
          <w:p w:rsidR="00F73C6A" w:rsidRDefault="00F73C6A" w:rsidP="004E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A5" w:rsidRPr="00F73C6A" w:rsidRDefault="00F73C6A" w:rsidP="00F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  <w:r w:rsidRPr="00F73C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3C6A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</w:tr>
    </w:tbl>
    <w:p w:rsidR="004E62B9" w:rsidRDefault="004E62B9" w:rsidP="004E62B9">
      <w:pPr>
        <w:rPr>
          <w:rFonts w:ascii="Times New Roman" w:hAnsi="Times New Roman" w:cs="Times New Roman"/>
          <w:sz w:val="24"/>
          <w:szCs w:val="24"/>
        </w:rPr>
      </w:pPr>
    </w:p>
    <w:p w:rsidR="00F73C6A" w:rsidRDefault="00F73C6A" w:rsidP="00F73C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C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Scientific Notation</w:t>
      </w:r>
    </w:p>
    <w:p w:rsidR="001E1473" w:rsidRPr="001E1473" w:rsidRDefault="001E1473" w:rsidP="001E1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E1473">
        <w:rPr>
          <w:rFonts w:ascii="Times New Roman" w:hAnsi="Times New Roman" w:cs="Times New Roman"/>
          <w:sz w:val="24"/>
          <w:szCs w:val="24"/>
        </w:rPr>
        <w:t xml:space="preserve"> special way of writing numbers that makes it easier to use big and small numbers.</w:t>
      </w:r>
    </w:p>
    <w:p w:rsidR="001E1473" w:rsidRPr="001E1473" w:rsidRDefault="001E1473" w:rsidP="001E1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of 10 (Moves the decimal based on the exponent)</w:t>
      </w:r>
    </w:p>
    <w:p w:rsidR="001E1473" w:rsidRPr="001E1473" w:rsidRDefault="001E1473" w:rsidP="001E1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exponent is positive, you move the decimal to the right. If the exponent is negative, you move the decimal to the right.</w:t>
      </w:r>
    </w:p>
    <w:p w:rsidR="001E1473" w:rsidRPr="0052280D" w:rsidRDefault="001E1473" w:rsidP="001E1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MUST be 1 ≤ x &lt; 10 (more than or equal to one or less than ten)</w:t>
      </w:r>
      <w:r w:rsidR="00732BC2">
        <w:rPr>
          <w:rFonts w:ascii="Times New Roman" w:hAnsi="Times New Roman" w:cs="Times New Roman"/>
          <w:sz w:val="24"/>
          <w:szCs w:val="24"/>
        </w:rPr>
        <w:t>. If the number is</w:t>
      </w:r>
      <w:r w:rsidR="0008147D">
        <w:rPr>
          <w:rFonts w:ascii="Times New Roman" w:hAnsi="Times New Roman" w:cs="Times New Roman"/>
          <w:sz w:val="24"/>
          <w:szCs w:val="24"/>
        </w:rPr>
        <w:t xml:space="preserve"> higher than 10, you move the decimal to the</w:t>
      </w:r>
      <w:r w:rsidR="00732BC2">
        <w:rPr>
          <w:rFonts w:ascii="Times New Roman" w:hAnsi="Times New Roman" w:cs="Times New Roman"/>
          <w:sz w:val="24"/>
          <w:szCs w:val="24"/>
        </w:rPr>
        <w:t xml:space="preserve"> left and add the amount of time you moved the decimal, to the exponent. If the number is lower than 1, you move the decimal to the right and </w:t>
      </w:r>
      <w:r w:rsidR="0052280D">
        <w:rPr>
          <w:rFonts w:ascii="Times New Roman" w:hAnsi="Times New Roman" w:cs="Times New Roman"/>
          <w:sz w:val="24"/>
          <w:szCs w:val="24"/>
        </w:rPr>
        <w:t>subtract</w:t>
      </w:r>
      <w:r w:rsidR="00732BC2">
        <w:rPr>
          <w:rFonts w:ascii="Times New Roman" w:hAnsi="Times New Roman" w:cs="Times New Roman"/>
          <w:sz w:val="24"/>
          <w:szCs w:val="24"/>
        </w:rPr>
        <w:t xml:space="preserve"> the amount of time you moved the decimal, to the exponent</w:t>
      </w:r>
    </w:p>
    <w:p w:rsidR="0052280D" w:rsidRPr="001E1473" w:rsidRDefault="0052280D" w:rsidP="001E14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basically like, if the number is bigger than 10, you divide by 10. If the number is lower than 1, and then you multiply by 10.</w:t>
      </w:r>
    </w:p>
    <w:p w:rsidR="001E1473" w:rsidRPr="001E1473" w:rsidRDefault="001E1473" w:rsidP="001E147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1473" w:rsidTr="0008147D">
        <w:tc>
          <w:tcPr>
            <w:tcW w:w="4788" w:type="dxa"/>
            <w:shd w:val="clear" w:color="auto" w:fill="FFFF00"/>
          </w:tcPr>
          <w:p w:rsidR="001E1473" w:rsidRPr="001E1473" w:rsidRDefault="001E1473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73">
              <w:rPr>
                <w:rFonts w:ascii="Times New Roman" w:hAnsi="Times New Roman" w:cs="Times New Roman"/>
                <w:sz w:val="24"/>
                <w:szCs w:val="24"/>
              </w:rPr>
              <w:t>Scientific Notation</w:t>
            </w:r>
          </w:p>
        </w:tc>
        <w:tc>
          <w:tcPr>
            <w:tcW w:w="4788" w:type="dxa"/>
            <w:shd w:val="clear" w:color="auto" w:fill="FFFF00"/>
          </w:tcPr>
          <w:p w:rsidR="001E1473" w:rsidRPr="001E1473" w:rsidRDefault="001E1473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73">
              <w:rPr>
                <w:rFonts w:ascii="Times New Roman" w:hAnsi="Times New Roman" w:cs="Times New Roman"/>
                <w:sz w:val="24"/>
                <w:szCs w:val="24"/>
              </w:rPr>
              <w:t>Standard Notation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1E1473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3.05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3,050,000,000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1E1473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3.6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0.00036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1E1473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9.99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99,900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1E1473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5.08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0.000508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8.001</w:t>
            </w:r>
            <w:r w:rsidR="001E1473" w:rsidRPr="0008147D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0.0000000008001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3.508</w:t>
            </w:r>
            <w:r w:rsidR="001E1473" w:rsidRPr="0008147D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3,508,000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8.049</w:t>
            </w:r>
            <w:r w:rsidR="001E1473" w:rsidRPr="0008147D">
              <w:rPr>
                <w:rFonts w:ascii="Times New Roman" w:hAnsi="Times New Roman" w:cs="Times New Roman"/>
                <w:sz w:val="24"/>
                <w:szCs w:val="24"/>
              </w:rPr>
              <w:t xml:space="preserve"> × 10</w:t>
            </w:r>
            <w:r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8,049,000,000,000</w:t>
            </w:r>
          </w:p>
        </w:tc>
      </w:tr>
      <w:tr w:rsidR="001E1473" w:rsidRPr="0008147D" w:rsidTr="001E1473"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473" w:rsidRPr="0008147D">
              <w:rPr>
                <w:rFonts w:ascii="Times New Roman" w:hAnsi="Times New Roman" w:cs="Times New Roman"/>
                <w:sz w:val="24"/>
                <w:szCs w:val="24"/>
              </w:rPr>
              <w:t>.05 × 10</w:t>
            </w:r>
            <w:r w:rsidR="001E1473" w:rsidRPr="00081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788" w:type="dxa"/>
          </w:tcPr>
          <w:p w:rsidR="001E1473" w:rsidRPr="0008147D" w:rsidRDefault="0008147D" w:rsidP="001E14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7D">
              <w:rPr>
                <w:rFonts w:ascii="Times New Roman" w:hAnsi="Times New Roman" w:cs="Times New Roman"/>
                <w:sz w:val="24"/>
                <w:szCs w:val="24"/>
              </w:rPr>
              <w:t>6,050,000,000</w:t>
            </w:r>
          </w:p>
        </w:tc>
      </w:tr>
    </w:tbl>
    <w:p w:rsidR="001E1473" w:rsidRDefault="001E1473" w:rsidP="001E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147D" w:rsidRPr="0008147D" w:rsidRDefault="0008147D" w:rsidP="001E147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47D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32BC2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Multiplying and Dividing Numbers using Scientific Notation </w:t>
      </w:r>
    </w:p>
    <w:p w:rsidR="0008147D" w:rsidRPr="0008147D" w:rsidRDefault="0008147D" w:rsidP="000814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147D">
        <w:rPr>
          <w:rFonts w:ascii="Times New Roman" w:hAnsi="Times New Roman" w:cs="Times New Roman"/>
          <w:sz w:val="24"/>
          <w:szCs w:val="24"/>
        </w:rPr>
        <w:t>Just like Product Law (Laws of Exponents) stated, when multiplying scientific notation, you multiply the first number</w:t>
      </w:r>
      <w:r w:rsidR="00732BC2">
        <w:rPr>
          <w:rFonts w:ascii="Times New Roman" w:hAnsi="Times New Roman" w:cs="Times New Roman"/>
          <w:sz w:val="24"/>
          <w:szCs w:val="24"/>
        </w:rPr>
        <w:t>s</w:t>
      </w:r>
      <w:r w:rsidRPr="0008147D">
        <w:rPr>
          <w:rFonts w:ascii="Times New Roman" w:hAnsi="Times New Roman" w:cs="Times New Roman"/>
          <w:sz w:val="24"/>
          <w:szCs w:val="24"/>
        </w:rPr>
        <w:t xml:space="preserve"> and add the powers of 10.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6636"/>
      </w:tblGrid>
      <w:tr w:rsidR="00732BC2" w:rsidRPr="00732BC2" w:rsidTr="00732BC2">
        <w:trPr>
          <w:jc w:val="center"/>
        </w:trPr>
        <w:tc>
          <w:tcPr>
            <w:tcW w:w="6636" w:type="dxa"/>
          </w:tcPr>
          <w:p w:rsidR="00732BC2" w:rsidRPr="00732BC2" w:rsidRDefault="00732BC2" w:rsidP="000814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C2">
              <w:rPr>
                <w:noProof/>
              </w:rPr>
              <w:drawing>
                <wp:inline distT="0" distB="0" distL="0" distR="0">
                  <wp:extent cx="4057650" cy="1352550"/>
                  <wp:effectExtent l="19050" t="0" r="0" b="0"/>
                  <wp:docPr id="3" name="Picture 10" descr="http://www.winpossible.com/app_themes/default/Images/CourseImages/multiplying-numbers-in-scientific-nota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inpossible.com/app_themes/default/Images/CourseImages/multiplying-numbers-in-scientific-nota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BC2" w:rsidRPr="0008147D" w:rsidRDefault="00732BC2" w:rsidP="00732B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147D">
        <w:rPr>
          <w:rFonts w:ascii="Times New Roman" w:hAnsi="Times New Roman" w:cs="Times New Roman"/>
          <w:sz w:val="24"/>
          <w:szCs w:val="24"/>
        </w:rPr>
        <w:t xml:space="preserve">Just like </w:t>
      </w:r>
      <w:r>
        <w:rPr>
          <w:rFonts w:ascii="Times New Roman" w:hAnsi="Times New Roman" w:cs="Times New Roman"/>
          <w:sz w:val="24"/>
          <w:szCs w:val="24"/>
        </w:rPr>
        <w:t>Quotient Law</w:t>
      </w:r>
      <w:r w:rsidRPr="0008147D">
        <w:rPr>
          <w:rFonts w:ascii="Times New Roman" w:hAnsi="Times New Roman" w:cs="Times New Roman"/>
          <w:sz w:val="24"/>
          <w:szCs w:val="24"/>
        </w:rPr>
        <w:t xml:space="preserve"> (Laws of Exponents) stated, when </w:t>
      </w:r>
      <w:r>
        <w:rPr>
          <w:rFonts w:ascii="Times New Roman" w:hAnsi="Times New Roman" w:cs="Times New Roman"/>
          <w:sz w:val="24"/>
          <w:szCs w:val="24"/>
        </w:rPr>
        <w:t>dividing</w:t>
      </w:r>
      <w:r w:rsidRPr="000814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cientific notation, you divide</w:t>
      </w:r>
      <w:r w:rsidRPr="0008147D">
        <w:rPr>
          <w:rFonts w:ascii="Times New Roman" w:hAnsi="Times New Roman" w:cs="Times New Roman"/>
          <w:sz w:val="24"/>
          <w:szCs w:val="24"/>
        </w:rPr>
        <w:t xml:space="preserve"> the first number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subtract</w:t>
      </w:r>
      <w:r w:rsidRPr="0008147D">
        <w:rPr>
          <w:rFonts w:ascii="Times New Roman" w:hAnsi="Times New Roman" w:cs="Times New Roman"/>
          <w:sz w:val="24"/>
          <w:szCs w:val="24"/>
        </w:rPr>
        <w:t xml:space="preserve"> the powers of 10.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6606"/>
      </w:tblGrid>
      <w:tr w:rsidR="00732BC2" w:rsidTr="00732BC2">
        <w:trPr>
          <w:jc w:val="center"/>
        </w:trPr>
        <w:tc>
          <w:tcPr>
            <w:tcW w:w="6606" w:type="dxa"/>
          </w:tcPr>
          <w:p w:rsidR="00732BC2" w:rsidRDefault="00732BC2" w:rsidP="0073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52875" cy="1362075"/>
                  <wp:effectExtent l="19050" t="0" r="9525" b="0"/>
                  <wp:docPr id="13" name="Picture 13" descr="http://www.winpossible.com/app_themes/default/Images/CourseImages/dividing-numbers-in-scientific-notati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inpossible.com/app_themes/default/Images/CourseImages/dividing-numbers-in-scientific-notati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782" cy="1363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47D" w:rsidRPr="008A340B" w:rsidRDefault="00732BC2" w:rsidP="00732B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WAIT! </w:t>
      </w:r>
      <w:r>
        <w:rPr>
          <w:rFonts w:ascii="Times New Roman" w:hAnsi="Times New Roman" w:cs="Times New Roman"/>
          <w:sz w:val="24"/>
          <w:szCs w:val="24"/>
        </w:rPr>
        <w:t>The number is less than one. So you move the decimal to the right once and subtract one to the exponent so the final solution will be (3.75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340B" w:rsidRDefault="00C22665" w:rsidP="008A34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VI. Systems of Equation</w:t>
      </w:r>
    </w:p>
    <w:p w:rsidR="008A340B" w:rsidRDefault="00C22665" w:rsidP="00C226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recall, the general slope-intercept form of a linear function is y = mx + b</w:t>
      </w:r>
    </w:p>
    <w:p w:rsidR="00C22665" w:rsidRDefault="00C22665" w:rsidP="00C226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Equation is when you graph two or more linear functions “simultaneously” or at the same time.</w:t>
      </w:r>
    </w:p>
    <w:p w:rsidR="00C22665" w:rsidRDefault="00C22665" w:rsidP="00C226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two lines are graphed, the point of intersection is called the “solution” to the system. It`d the point that both functions have common.</w:t>
      </w:r>
    </w:p>
    <w:p w:rsidR="00C22665" w:rsidRDefault="00C22665" w:rsidP="00C226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two lines are graphed and they have the same slope, then there WILL NOT be a solution because both lines will be parallel</w:t>
      </w:r>
    </w:p>
    <w:p w:rsidR="00C22665" w:rsidRDefault="00C22665" w:rsidP="00C22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2665" w:rsidTr="00C22665">
        <w:tc>
          <w:tcPr>
            <w:tcW w:w="4788" w:type="dxa"/>
          </w:tcPr>
          <w:p w:rsid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2238375"/>
                  <wp:effectExtent l="19050" t="0" r="9525" b="0"/>
                  <wp:docPr id="4" name="Picture 1" descr="http://www.regentsprep.org/Regents/math/ALGEBRA/AE3/grapht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EBRA/AE3/grapht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is the intersection which is (3,0)</w:t>
            </w:r>
          </w:p>
        </w:tc>
        <w:tc>
          <w:tcPr>
            <w:tcW w:w="4788" w:type="dxa"/>
          </w:tcPr>
          <w:p w:rsid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2066925"/>
                  <wp:effectExtent l="19050" t="0" r="9525" b="0"/>
                  <wp:docPr id="5" name="Picture 4" descr="http://2.bp.blogspot.com/_phJ18uDmiMc/TIEhuPtWkFI/AAAAAAAAAAM/3Q9X8tPz498/s1600/Graph8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_phJ18uDmiMc/TIEhuPtWkFI/AAAAAAAAAAM/3Q9X8tPz498/s1600/Graph8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solution because they are parallel and there is no intersection</w:t>
            </w:r>
          </w:p>
        </w:tc>
      </w:tr>
    </w:tbl>
    <w:p w:rsidR="00C22665" w:rsidRDefault="00C22665" w:rsidP="00C226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65" w:rsidRPr="00C22665" w:rsidRDefault="00C22665" w:rsidP="00C2266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665">
        <w:rPr>
          <w:rFonts w:ascii="Times New Roman" w:hAnsi="Times New Roman" w:cs="Times New Roman"/>
          <w:b/>
          <w:sz w:val="24"/>
          <w:szCs w:val="24"/>
          <w:u w:val="single"/>
        </w:rPr>
        <w:t>V. Solving Systems of Equation</w:t>
      </w:r>
    </w:p>
    <w:p w:rsidR="008A340B" w:rsidRPr="00941D90" w:rsidRDefault="00941D90" w:rsidP="00941D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D90">
        <w:rPr>
          <w:rFonts w:ascii="Times New Roman" w:hAnsi="Times New Roman" w:cs="Times New Roman"/>
          <w:sz w:val="24"/>
          <w:szCs w:val="24"/>
        </w:rPr>
        <w:t xml:space="preserve">When solving Systems of Equation, your goal is to find the value of x and y that satisfy both equations </w:t>
      </w:r>
    </w:p>
    <w:tbl>
      <w:tblPr>
        <w:tblStyle w:val="TableGrid"/>
        <w:tblW w:w="10008" w:type="dxa"/>
        <w:tblLayout w:type="fixed"/>
        <w:tblLook w:val="04A0"/>
      </w:tblPr>
      <w:tblGrid>
        <w:gridCol w:w="2344"/>
        <w:gridCol w:w="3434"/>
        <w:gridCol w:w="4230"/>
      </w:tblGrid>
      <w:tr w:rsidR="00D100B3" w:rsidRPr="00C22665" w:rsidTr="001A1107">
        <w:tc>
          <w:tcPr>
            <w:tcW w:w="2344" w:type="dxa"/>
            <w:shd w:val="clear" w:color="auto" w:fill="FFFF00"/>
          </w:tcPr>
          <w:p w:rsidR="00C22665" w:rsidRP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5">
              <w:rPr>
                <w:rFonts w:ascii="Times New Roman" w:hAnsi="Times New Roman" w:cs="Times New Roman"/>
                <w:sz w:val="24"/>
                <w:szCs w:val="24"/>
              </w:rPr>
              <w:t>Ways to Solve It</w:t>
            </w:r>
          </w:p>
        </w:tc>
        <w:tc>
          <w:tcPr>
            <w:tcW w:w="3434" w:type="dxa"/>
            <w:shd w:val="clear" w:color="auto" w:fill="FFFF00"/>
          </w:tcPr>
          <w:p w:rsidR="00C22665" w:rsidRP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5">
              <w:rPr>
                <w:rFonts w:ascii="Times New Roman" w:hAnsi="Times New Roman" w:cs="Times New Roman"/>
                <w:sz w:val="24"/>
                <w:szCs w:val="24"/>
              </w:rPr>
              <w:t>Step by Step</w:t>
            </w:r>
          </w:p>
        </w:tc>
        <w:tc>
          <w:tcPr>
            <w:tcW w:w="4230" w:type="dxa"/>
            <w:shd w:val="clear" w:color="auto" w:fill="FFFF00"/>
          </w:tcPr>
          <w:p w:rsidR="00C22665" w:rsidRPr="00C22665" w:rsidRDefault="00C22665" w:rsidP="00C22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5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1A1107" w:rsidRPr="00C22665" w:rsidTr="001A1107">
        <w:tc>
          <w:tcPr>
            <w:tcW w:w="2344" w:type="dxa"/>
          </w:tcPr>
          <w:p w:rsidR="00C22665" w:rsidRPr="00D100B3" w:rsidRDefault="00C22665" w:rsidP="008A340B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D100B3">
              <w:rPr>
                <w:rFonts w:ascii="Times New Roman" w:hAnsi="Times New Roman" w:cs="Times New Roman"/>
                <w:sz w:val="44"/>
                <w:szCs w:val="44"/>
              </w:rPr>
              <w:t xml:space="preserve">Substitution </w:t>
            </w:r>
          </w:p>
        </w:tc>
        <w:tc>
          <w:tcPr>
            <w:tcW w:w="3434" w:type="dxa"/>
          </w:tcPr>
          <w:p w:rsidR="00C22665" w:rsidRPr="00D100B3" w:rsidRDefault="00C22665" w:rsidP="008A34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100B3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 w:rsidR="00941D90" w:rsidRPr="00D100B3">
              <w:rPr>
                <w:rFonts w:ascii="Times New Roman" w:hAnsi="Times New Roman" w:cs="Times New Roman"/>
                <w:sz w:val="28"/>
                <w:szCs w:val="28"/>
              </w:rPr>
              <w:t>Isolate one variable in one equation</w:t>
            </w:r>
            <w:r w:rsidR="00D100B3" w:rsidRPr="00D100B3">
              <w:rPr>
                <w:rFonts w:ascii="Times New Roman" w:hAnsi="Times New Roman" w:cs="Times New Roman"/>
                <w:sz w:val="28"/>
                <w:szCs w:val="28"/>
              </w:rPr>
              <w:t xml:space="preserve"> if necessary</w:t>
            </w:r>
            <w:r w:rsidR="00941D90" w:rsidRPr="00D100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D90" w:rsidRPr="00D100B3" w:rsidRDefault="00941D90" w:rsidP="008A34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100B3">
              <w:rPr>
                <w:rFonts w:ascii="Times New Roman" w:hAnsi="Times New Roman" w:cs="Times New Roman"/>
                <w:sz w:val="28"/>
                <w:szCs w:val="28"/>
              </w:rPr>
              <w:t>(2) Plug into the other equation, the equivalent expression to the first variable.</w:t>
            </w:r>
          </w:p>
          <w:p w:rsidR="00941D90" w:rsidRPr="00D100B3" w:rsidRDefault="00941D90" w:rsidP="008A34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100B3">
              <w:rPr>
                <w:rFonts w:ascii="Times New Roman" w:hAnsi="Times New Roman" w:cs="Times New Roman"/>
                <w:sz w:val="28"/>
                <w:szCs w:val="28"/>
              </w:rPr>
              <w:t>(3) Solve the Equation</w:t>
            </w:r>
          </w:p>
          <w:p w:rsidR="00941D90" w:rsidRPr="00D100B3" w:rsidRDefault="00941D90" w:rsidP="008A34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100B3">
              <w:rPr>
                <w:rFonts w:ascii="Times New Roman" w:hAnsi="Times New Roman" w:cs="Times New Roman"/>
                <w:sz w:val="28"/>
                <w:szCs w:val="28"/>
              </w:rPr>
              <w:t>(4) Use the first variable in one of the equations to find the other variable</w:t>
            </w:r>
            <w:r w:rsidR="00D100B3" w:rsidRPr="00D10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C22665" w:rsidRPr="00C22665" w:rsidRDefault="00D100B3" w:rsidP="008A34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3152775"/>
                  <wp:effectExtent l="19050" t="0" r="0" b="0"/>
                  <wp:docPr id="6" name="Picture 13" descr="C:\Users\uer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er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107" w:rsidRPr="00C22665" w:rsidTr="001A1107">
        <w:tc>
          <w:tcPr>
            <w:tcW w:w="2344" w:type="dxa"/>
          </w:tcPr>
          <w:p w:rsidR="00C22665" w:rsidRPr="00D100B3" w:rsidRDefault="00C22665" w:rsidP="008A340B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D100B3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Elimination</w:t>
            </w:r>
          </w:p>
        </w:tc>
        <w:tc>
          <w:tcPr>
            <w:tcW w:w="3434" w:type="dxa"/>
          </w:tcPr>
          <w:p w:rsidR="00C22665" w:rsidRPr="001A1107" w:rsidRDefault="00941D90" w:rsidP="00941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7">
              <w:rPr>
                <w:rFonts w:ascii="Times New Roman" w:hAnsi="Times New Roman" w:cs="Times New Roman"/>
                <w:sz w:val="24"/>
                <w:szCs w:val="24"/>
              </w:rPr>
              <w:t>(1) To get rid of one variable, you need to find the additive inverse of one coefficient. (Meaning that when a number is added or subtract to a given number, it gives you zero)</w:t>
            </w:r>
          </w:p>
          <w:p w:rsidR="00D100B3" w:rsidRPr="001A1107" w:rsidRDefault="00941D90" w:rsidP="00941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7">
              <w:rPr>
                <w:rFonts w:ascii="Times New Roman" w:hAnsi="Times New Roman" w:cs="Times New Roman"/>
                <w:sz w:val="24"/>
                <w:szCs w:val="24"/>
              </w:rPr>
              <w:t>(2) Once you found the additive inverse, you put the equation</w:t>
            </w:r>
            <w:r w:rsidR="00D100B3" w:rsidRPr="001A1107">
              <w:rPr>
                <w:rFonts w:ascii="Times New Roman" w:hAnsi="Times New Roman" w:cs="Times New Roman"/>
                <w:sz w:val="24"/>
                <w:szCs w:val="24"/>
              </w:rPr>
              <w:t xml:space="preserve"> where</w:t>
            </w:r>
            <w:r w:rsidRPr="001A1107">
              <w:rPr>
                <w:rFonts w:ascii="Times New Roman" w:hAnsi="Times New Roman" w:cs="Times New Roman"/>
                <w:sz w:val="24"/>
                <w:szCs w:val="24"/>
              </w:rPr>
              <w:t xml:space="preserve"> you found the additive inverse</w:t>
            </w:r>
            <w:r w:rsidR="00D100B3" w:rsidRPr="001A1107">
              <w:rPr>
                <w:rFonts w:ascii="Times New Roman" w:hAnsi="Times New Roman" w:cs="Times New Roman"/>
                <w:sz w:val="24"/>
                <w:szCs w:val="24"/>
              </w:rPr>
              <w:t xml:space="preserve"> in parenthesis and put the number, that when the equation is distributed, the additive inverse number will cancel out the coefficient.</w:t>
            </w:r>
          </w:p>
          <w:p w:rsidR="00D100B3" w:rsidRPr="001A1107" w:rsidRDefault="00D100B3" w:rsidP="00941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7">
              <w:rPr>
                <w:rFonts w:ascii="Times New Roman" w:hAnsi="Times New Roman" w:cs="Times New Roman"/>
                <w:sz w:val="24"/>
                <w:szCs w:val="24"/>
              </w:rPr>
              <w:t>(3) Distribute the equation in parenthesis</w:t>
            </w:r>
          </w:p>
          <w:p w:rsidR="00D100B3" w:rsidRPr="001A1107" w:rsidRDefault="00D100B3" w:rsidP="00941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7">
              <w:rPr>
                <w:rFonts w:ascii="Times New Roman" w:hAnsi="Times New Roman" w:cs="Times New Roman"/>
                <w:sz w:val="24"/>
                <w:szCs w:val="24"/>
              </w:rPr>
              <w:t>(4) Solve the Equation</w:t>
            </w:r>
          </w:p>
          <w:p w:rsidR="00941D90" w:rsidRPr="001A1107" w:rsidRDefault="00D100B3" w:rsidP="00941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7">
              <w:rPr>
                <w:rFonts w:ascii="Times New Roman" w:hAnsi="Times New Roman" w:cs="Times New Roman"/>
                <w:sz w:val="24"/>
                <w:szCs w:val="24"/>
              </w:rPr>
              <w:t>(5)  Use the first variable in one of the equations to find the other variable</w:t>
            </w:r>
          </w:p>
          <w:p w:rsidR="00941D90" w:rsidRPr="00C22665" w:rsidRDefault="00941D90" w:rsidP="00941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22665" w:rsidRPr="00C22665" w:rsidRDefault="00D100B3" w:rsidP="008A34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0934" cy="3829050"/>
                  <wp:effectExtent l="19050" t="0" r="816" b="0"/>
                  <wp:docPr id="14" name="Picture 14" descr="C:\Users\uer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er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934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107" w:rsidRPr="00C22665" w:rsidTr="001A1107">
        <w:trPr>
          <w:trHeight w:val="6452"/>
        </w:trPr>
        <w:tc>
          <w:tcPr>
            <w:tcW w:w="2344" w:type="dxa"/>
          </w:tcPr>
          <w:p w:rsidR="00C22665" w:rsidRPr="001A1107" w:rsidRDefault="00C22665" w:rsidP="008A340B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1A1107">
              <w:rPr>
                <w:rFonts w:ascii="Times New Roman" w:hAnsi="Times New Roman" w:cs="Times New Roman"/>
                <w:sz w:val="44"/>
                <w:szCs w:val="44"/>
              </w:rPr>
              <w:t xml:space="preserve">Graphically </w:t>
            </w:r>
          </w:p>
        </w:tc>
        <w:tc>
          <w:tcPr>
            <w:tcW w:w="3434" w:type="dxa"/>
          </w:tcPr>
          <w:p w:rsidR="00C22665" w:rsidRDefault="001A1107" w:rsidP="008A34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To change the equation into the general linear equation, you subtract the coefficient along with “x” on both sides. (IF NEEDED. If not, then just graph it)</w:t>
            </w:r>
          </w:p>
          <w:p w:rsidR="001A1107" w:rsidRPr="00C22665" w:rsidRDefault="001A1107" w:rsidP="008A34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After you changed it into the general linear equation, you graph the two lines. </w:t>
            </w:r>
          </w:p>
        </w:tc>
        <w:tc>
          <w:tcPr>
            <w:tcW w:w="4230" w:type="dxa"/>
          </w:tcPr>
          <w:p w:rsidR="001A1107" w:rsidRDefault="001A1107" w:rsidP="008A340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115" cy="1419225"/>
                  <wp:effectExtent l="19050" t="0" r="635" b="0"/>
                  <wp:docPr id="18" name="Picture 18" descr="C:\Users\uer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er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107" w:rsidRDefault="001A1107" w:rsidP="008A340B">
            <w:pPr>
              <w:pStyle w:val="NoSpacing"/>
              <w:rPr>
                <w:noProof/>
              </w:rPr>
            </w:pPr>
          </w:p>
          <w:p w:rsidR="001A1107" w:rsidRDefault="001A1107" w:rsidP="008A340B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1115" cy="2438400"/>
                  <wp:effectExtent l="19050" t="0" r="635" b="0"/>
                  <wp:docPr id="9" name="Picture 15" descr="http://www.mathplanet.com/media/38472/plan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planet.com/media/38472/plan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665" w:rsidRPr="00C22665" w:rsidRDefault="00C22665" w:rsidP="001A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65" w:rsidRPr="0008147D" w:rsidRDefault="00C22665" w:rsidP="008A34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22665" w:rsidRPr="0008147D" w:rsidSect="004F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0FA"/>
    <w:multiLevelType w:val="hybridMultilevel"/>
    <w:tmpl w:val="545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221"/>
    <w:multiLevelType w:val="hybridMultilevel"/>
    <w:tmpl w:val="DA2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09A"/>
    <w:multiLevelType w:val="hybridMultilevel"/>
    <w:tmpl w:val="979851FE"/>
    <w:lvl w:ilvl="0" w:tplc="ED92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40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61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0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44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CA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AA234E"/>
    <w:multiLevelType w:val="hybridMultilevel"/>
    <w:tmpl w:val="F480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50EEF"/>
    <w:multiLevelType w:val="hybridMultilevel"/>
    <w:tmpl w:val="27D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052B"/>
    <w:multiLevelType w:val="hybridMultilevel"/>
    <w:tmpl w:val="D85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2B9"/>
    <w:rsid w:val="0008147D"/>
    <w:rsid w:val="00172C9C"/>
    <w:rsid w:val="001A1107"/>
    <w:rsid w:val="001E1473"/>
    <w:rsid w:val="004E62B9"/>
    <w:rsid w:val="004F470E"/>
    <w:rsid w:val="0052280D"/>
    <w:rsid w:val="00732BC2"/>
    <w:rsid w:val="007C28B3"/>
    <w:rsid w:val="007C5B30"/>
    <w:rsid w:val="008A340B"/>
    <w:rsid w:val="00941D90"/>
    <w:rsid w:val="009F5FA5"/>
    <w:rsid w:val="00C22665"/>
    <w:rsid w:val="00D02D0D"/>
    <w:rsid w:val="00D100B3"/>
    <w:rsid w:val="00D47A55"/>
    <w:rsid w:val="00D505DC"/>
    <w:rsid w:val="00F7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62B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62B9"/>
  </w:style>
  <w:style w:type="paragraph" w:styleId="ListParagraph">
    <w:name w:val="List Paragraph"/>
    <w:basedOn w:val="Normal"/>
    <w:uiPriority w:val="34"/>
    <w:qFormat/>
    <w:rsid w:val="004E6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1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Mario</cp:lastModifiedBy>
  <cp:revision>2</cp:revision>
  <dcterms:created xsi:type="dcterms:W3CDTF">2013-03-22T03:16:00Z</dcterms:created>
  <dcterms:modified xsi:type="dcterms:W3CDTF">2013-03-22T03:16:00Z</dcterms:modified>
</cp:coreProperties>
</file>